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firstLine="1260" w:firstLineChars="600"/>
        <w:jc w:val="left"/>
        <w:rPr>
          <w:rFonts w:hint="eastAsia" w:ascii="微软雅黑" w:hAnsi="微软雅黑" w:eastAsia="微软雅黑" w:cs="Times New Roman"/>
          <w:sz w:val="21"/>
          <w:szCs w:val="21"/>
        </w:rPr>
      </w:pPr>
    </w:p>
    <w:p>
      <w:pPr>
        <w:widowControl/>
        <w:ind w:firstLine="2880" w:firstLineChars="600"/>
        <w:jc w:val="left"/>
        <w:rPr>
          <w:rFonts w:ascii="微软雅黑" w:hAnsi="微软雅黑" w:eastAsia="微软雅黑" w:cs="Times New Roman"/>
          <w:sz w:val="48"/>
          <w:szCs w:val="48"/>
        </w:rPr>
      </w:pPr>
      <w:r>
        <w:rPr>
          <w:rFonts w:hint="eastAsia" w:ascii="微软雅黑" w:hAnsi="微软雅黑" w:eastAsia="微软雅黑" w:cs="Times New Roman"/>
          <w:sz w:val="48"/>
          <w:szCs w:val="48"/>
        </w:rPr>
        <w:t>参 展 申 请</w:t>
      </w:r>
    </w:p>
    <w:p>
      <w:pPr>
        <w:spacing w:line="360" w:lineRule="auto"/>
        <w:rPr>
          <w:rFonts w:ascii="微软雅黑" w:hAnsi="微软雅黑" w:eastAsia="微软雅黑" w:cs="仿宋"/>
          <w:b/>
          <w:color w:val="0D0D0D" w:themeColor="text1" w:themeTint="F2"/>
          <w:sz w:val="36"/>
          <w:szCs w:val="36"/>
          <w:shd w:val="clear" w:color="auto" w:fill="F1F1F1" w:themeFill="background1" w:themeFillShade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spacing w:line="360" w:lineRule="auto"/>
        <w:rPr>
          <w:rFonts w:ascii="Times New Roman" w:hAnsi="Times New Roman" w:eastAsia="微软雅黑" w:cs="Times New Roman"/>
          <w:b/>
          <w:color w:val="0D0D0D" w:themeColor="text1" w:themeTint="F2"/>
          <w:sz w:val="36"/>
          <w:szCs w:val="36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微软雅黑" w:hAnsi="微软雅黑" w:eastAsia="微软雅黑" w:cs="仿宋"/>
          <w:b/>
          <w:color w:val="0D0D0D" w:themeColor="text1" w:themeTint="F2"/>
          <w:sz w:val="36"/>
          <w:szCs w:val="36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机构</w:t>
      </w:r>
      <w:r>
        <w:rPr>
          <w:rFonts w:hint="eastAsia" w:ascii="微软雅黑" w:hAnsi="微软雅黑" w:eastAsia="微软雅黑" w:cs="仿宋"/>
          <w:b/>
          <w:color w:val="0D0D0D" w:themeColor="text1" w:themeTint="F2"/>
          <w:sz w:val="36"/>
          <w:szCs w:val="36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信息资料</w:t>
      </w:r>
    </w:p>
    <w:p>
      <w:pPr>
        <w:spacing w:line="360" w:lineRule="auto"/>
        <w:rPr>
          <w:rFonts w:ascii="微软雅黑" w:hAnsi="微软雅黑" w:eastAsia="微软雅黑" w:cs="仿宋"/>
          <w:b/>
          <w:color w:val="0D0D0D" w:themeColor="text1" w:themeTint="F2"/>
          <w:sz w:val="36"/>
          <w:szCs w:val="36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tbl>
      <w:tblPr>
        <w:tblStyle w:val="9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48"/>
        <w:gridCol w:w="41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2"/>
          </w:tcPr>
          <w:p>
            <w:pPr>
              <w:spacing w:line="360" w:lineRule="auto"/>
              <w:rPr>
                <w:rFonts w:ascii="Times New Roman" w:hAnsi="Times New Roman" w:eastAsia="微软雅黑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微软雅黑" w:cs="Times New Roman"/>
                <w:b/>
                <w:sz w:val="28"/>
                <w:szCs w:val="28"/>
                <w:lang w:val="en-US" w:eastAsia="zh-CN"/>
              </w:rPr>
              <w:t>机构</w:t>
            </w:r>
            <w:r>
              <w:rPr>
                <w:rFonts w:ascii="Times New Roman" w:hAnsi="Times New Roman" w:eastAsia="微软雅黑" w:cs="Times New Roman"/>
                <w:b/>
                <w:sz w:val="28"/>
                <w:szCs w:val="28"/>
              </w:rPr>
              <w:t>名称（中文</w:t>
            </w:r>
            <w:r>
              <w:rPr>
                <w:rFonts w:hint="eastAsia" w:ascii="Times New Roman" w:hAnsi="Times New Roman" w:eastAsia="微软雅黑" w:cs="Times New Roman"/>
                <w:b/>
                <w:sz w:val="28"/>
                <w:szCs w:val="28"/>
                <w:lang w:val="en-US" w:eastAsia="zh-CN"/>
              </w:rPr>
              <w:t>/英文</w:t>
            </w:r>
            <w:r>
              <w:rPr>
                <w:rFonts w:ascii="Times New Roman" w:hAnsi="Times New Roman" w:eastAsia="微软雅黑" w:cs="Times New Roman"/>
                <w:b/>
                <w:sz w:val="28"/>
                <w:szCs w:val="28"/>
              </w:rPr>
              <w:t>）</w:t>
            </w:r>
            <w:r>
              <w:rPr>
                <w:rFonts w:ascii="Tahoma" w:hAnsi="Tahoma" w:eastAsia="Tahoma" w:cs="Tahoma"/>
                <w:b/>
                <w:color w:val="333333"/>
                <w:sz w:val="28"/>
                <w:szCs w:val="28"/>
              </w:rPr>
              <w:t> </w:t>
            </w:r>
            <w:r>
              <w:rPr>
                <w:rFonts w:ascii="Tahoma" w:hAnsi="Tahoma" w:eastAsia="Tahoma" w:cs="Tahoma"/>
                <w:b/>
                <w:color w:val="FF6600"/>
                <w:sz w:val="28"/>
                <w:szCs w:val="28"/>
              </w:rPr>
              <w:t>(</w:t>
            </w:r>
            <w:r>
              <w:rPr>
                <w:rFonts w:hint="eastAsia" w:ascii="Microsoft YaHei UI" w:hAnsi="Microsoft YaHei UI" w:eastAsia="Microsoft YaHei UI" w:cs="Microsoft YaHei UI"/>
                <w:b/>
                <w:color w:val="FF6600"/>
                <w:sz w:val="28"/>
                <w:szCs w:val="28"/>
              </w:rPr>
              <w:t>必填</w:t>
            </w:r>
            <w:r>
              <w:rPr>
                <w:rFonts w:ascii="Tahoma" w:hAnsi="Tahoma" w:eastAsia="Tahoma" w:cs="Tahoma"/>
                <w:b/>
                <w:color w:val="FF6600"/>
                <w:sz w:val="28"/>
                <w:szCs w:val="28"/>
              </w:rPr>
              <w:t>)</w:t>
            </w:r>
            <w:r>
              <w:rPr>
                <w:rFonts w:ascii="Times New Roman" w:hAnsi="Times New Roman" w:eastAsia="微软雅黑" w:cs="Times New Roman"/>
                <w:b/>
                <w:sz w:val="28"/>
                <w:szCs w:val="28"/>
              </w:rPr>
              <w:t>：</w:t>
            </w:r>
          </w:p>
          <w:p>
            <w:pPr>
              <w:spacing w:line="360" w:lineRule="auto"/>
              <w:rPr>
                <w:rFonts w:hint="eastAsia" w:ascii="微软雅黑" w:hAnsi="微软雅黑" w:eastAsia="微软雅黑" w:cs="仿宋"/>
                <w:b/>
                <w:color w:val="0D0D0D" w:themeColor="text1" w:themeTint="F2"/>
                <w:sz w:val="36"/>
                <w:szCs w:val="36"/>
                <w:shd w:val="clear" w:color="auto" w:fill="F1F1F1" w:themeFill="background1" w:themeFillShade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2"/>
          </w:tcPr>
          <w:p>
            <w:pPr>
              <w:spacing w:line="600" w:lineRule="auto"/>
              <w:rPr>
                <w:rFonts w:ascii="Times New Roman" w:hAnsi="Times New Roman" w:eastAsia="微软雅黑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微软雅黑" w:cs="Times New Roman"/>
                <w:b/>
                <w:sz w:val="28"/>
                <w:szCs w:val="28"/>
                <w:lang w:val="en-US" w:eastAsia="zh-CN"/>
              </w:rPr>
              <w:t>机构</w:t>
            </w:r>
            <w:r>
              <w:rPr>
                <w:rFonts w:ascii="Times New Roman" w:hAnsi="Times New Roman" w:eastAsia="微软雅黑" w:cs="Times New Roman"/>
                <w:b/>
                <w:sz w:val="28"/>
                <w:szCs w:val="28"/>
              </w:rPr>
              <w:t>地址</w:t>
            </w:r>
            <w:r>
              <w:rPr>
                <w:rFonts w:ascii="Tahoma" w:hAnsi="Tahoma" w:eastAsia="Tahoma" w:cs="Tahoma"/>
                <w:b/>
                <w:color w:val="FF6600"/>
                <w:sz w:val="28"/>
                <w:szCs w:val="28"/>
              </w:rPr>
              <w:t>(</w:t>
            </w:r>
            <w:r>
              <w:rPr>
                <w:rFonts w:hint="eastAsia" w:ascii="Microsoft YaHei UI" w:hAnsi="Microsoft YaHei UI" w:eastAsia="Microsoft YaHei UI" w:cs="Microsoft YaHei UI"/>
                <w:b/>
                <w:color w:val="FF6600"/>
                <w:sz w:val="28"/>
                <w:szCs w:val="28"/>
              </w:rPr>
              <w:t>必填</w:t>
            </w:r>
            <w:r>
              <w:rPr>
                <w:rFonts w:ascii="Tahoma" w:hAnsi="Tahoma" w:eastAsia="Tahoma" w:cs="Tahoma"/>
                <w:b/>
                <w:color w:val="FF6600"/>
                <w:sz w:val="28"/>
                <w:szCs w:val="28"/>
              </w:rPr>
              <w:t>)</w:t>
            </w:r>
            <w:r>
              <w:rPr>
                <w:rFonts w:ascii="Times New Roman" w:hAnsi="Times New Roman" w:eastAsia="微软雅黑" w:cs="Times New Roman"/>
                <w:b/>
                <w:sz w:val="28"/>
                <w:szCs w:val="28"/>
              </w:rPr>
              <w:t>：</w:t>
            </w:r>
          </w:p>
          <w:p>
            <w:pPr>
              <w:spacing w:line="360" w:lineRule="auto"/>
              <w:rPr>
                <w:rFonts w:hint="eastAsia" w:ascii="Times New Roman" w:hAnsi="Times New Roman" w:eastAsia="微软雅黑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2"/>
          </w:tcPr>
          <w:p>
            <w:pPr>
              <w:spacing w:line="360" w:lineRule="auto"/>
              <w:rPr>
                <w:rFonts w:ascii="微软雅黑" w:hAnsi="微软雅黑" w:eastAsia="微软雅黑" w:cs="仿宋"/>
                <w:b/>
                <w:color w:val="0D0D0D" w:themeColor="text1" w:themeTint="F2"/>
                <w:sz w:val="36"/>
                <w:szCs w:val="36"/>
                <w:shd w:val="clear" w:color="auto" w:fill="F1F1F1" w:themeFill="background1" w:themeFillShade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微软雅黑" w:cs="Times New Roman"/>
                <w:b/>
                <w:sz w:val="28"/>
                <w:szCs w:val="28"/>
              </w:rPr>
              <w:t>电子邮箱</w:t>
            </w:r>
            <w:r>
              <w:rPr>
                <w:rFonts w:ascii="Tahoma" w:hAnsi="Tahoma" w:eastAsia="Tahoma" w:cs="Tahoma"/>
                <w:b/>
                <w:color w:val="FF6600"/>
                <w:sz w:val="28"/>
                <w:szCs w:val="28"/>
              </w:rPr>
              <w:t>(</w:t>
            </w:r>
            <w:r>
              <w:rPr>
                <w:rFonts w:hint="eastAsia" w:ascii="Microsoft YaHei UI" w:hAnsi="Microsoft YaHei UI" w:eastAsia="Microsoft YaHei UI" w:cs="Microsoft YaHei UI"/>
                <w:b/>
                <w:color w:val="FF6600"/>
                <w:sz w:val="28"/>
                <w:szCs w:val="28"/>
              </w:rPr>
              <w:t>必填</w:t>
            </w:r>
            <w:r>
              <w:rPr>
                <w:rFonts w:ascii="Tahoma" w:hAnsi="Tahoma" w:eastAsia="Tahoma" w:cs="Tahoma"/>
                <w:b/>
                <w:color w:val="FF6600"/>
                <w:sz w:val="28"/>
                <w:szCs w:val="28"/>
              </w:rPr>
              <w:t>)</w:t>
            </w:r>
            <w:r>
              <w:rPr>
                <w:rFonts w:ascii="Times New Roman" w:hAnsi="Times New Roman" w:eastAsia="微软雅黑" w:cs="Times New Roman"/>
                <w:b/>
                <w:sz w:val="28"/>
                <w:szCs w:val="28"/>
              </w:rPr>
              <w:t>：</w:t>
            </w:r>
            <w:r>
              <w:rPr>
                <w:rFonts w:hint="eastAsia" w:ascii="Times New Roman" w:hAnsi="Times New Roman" w:eastAsia="微软雅黑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微软雅黑" w:cs="Times New Roman"/>
                <w:b/>
                <w:sz w:val="28"/>
                <w:szCs w:val="28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2"/>
          </w:tcPr>
          <w:p>
            <w:pPr>
              <w:spacing w:line="600" w:lineRule="auto"/>
              <w:rPr>
                <w:rFonts w:hint="eastAsia" w:ascii="Times New Roman" w:hAnsi="Times New Roman" w:eastAsia="微软雅黑" w:cs="Times New Roman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微软雅黑" w:cs="Times New Roman"/>
                <w:b/>
                <w:sz w:val="28"/>
                <w:szCs w:val="28"/>
                <w:lang w:val="en-US" w:eastAsia="zh-CN"/>
              </w:rPr>
              <w:t>机构简介</w:t>
            </w:r>
            <w:r>
              <w:rPr>
                <w:rFonts w:ascii="Times New Roman" w:hAnsi="Times New Roman" w:eastAsia="微软雅黑" w:cs="Times New Roman"/>
                <w:b/>
                <w:sz w:val="28"/>
                <w:szCs w:val="28"/>
              </w:rPr>
              <w:t>：</w:t>
            </w:r>
            <w:r>
              <w:rPr>
                <w:rFonts w:hint="eastAsia" w:ascii="Times New Roman" w:hAnsi="Times New Roman" w:eastAsia="微软雅黑" w:cs="Times New Roman"/>
                <w:b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Times New Roman" w:hAnsi="Times New Roman" w:eastAsia="微软雅黑" w:cs="Times New Roman"/>
                <w:b/>
                <w:sz w:val="18"/>
                <w:szCs w:val="18"/>
                <w:lang w:val="en-US" w:eastAsia="zh-CN"/>
              </w:rPr>
              <w:t>文字简介+机构图片，如有官网或小程序等请提供</w:t>
            </w:r>
            <w:r>
              <w:rPr>
                <w:rFonts w:hint="eastAsia" w:ascii="Times New Roman" w:hAnsi="Times New Roman" w:eastAsia="微软雅黑" w:cs="Times New Roman"/>
                <w:b/>
                <w:sz w:val="18"/>
                <w:szCs w:val="18"/>
                <w:lang w:eastAsia="zh-CN"/>
              </w:rPr>
              <w:t>）</w:t>
            </w:r>
          </w:p>
          <w:p>
            <w:pPr>
              <w:spacing w:line="360" w:lineRule="auto"/>
              <w:rPr>
                <w:rFonts w:ascii="微软雅黑" w:hAnsi="微软雅黑" w:eastAsia="微软雅黑" w:cs="仿宋"/>
                <w:b/>
                <w:color w:val="0D0D0D" w:themeColor="text1" w:themeTint="F2"/>
                <w:sz w:val="36"/>
                <w:szCs w:val="36"/>
                <w:shd w:val="clear" w:color="auto" w:fill="F1F1F1" w:themeFill="background1" w:themeFillShade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  <w:p>
            <w:pPr>
              <w:spacing w:line="360" w:lineRule="auto"/>
              <w:rPr>
                <w:rFonts w:ascii="微软雅黑" w:hAnsi="微软雅黑" w:eastAsia="微软雅黑" w:cs="仿宋"/>
                <w:b/>
                <w:color w:val="0D0D0D" w:themeColor="text1" w:themeTint="F2"/>
                <w:sz w:val="36"/>
                <w:szCs w:val="36"/>
                <w:shd w:val="clear" w:color="auto" w:fill="F1F1F1" w:themeFill="background1" w:themeFillShade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</w:tcPr>
          <w:p>
            <w:pPr>
              <w:spacing w:line="600" w:lineRule="auto"/>
              <w:rPr>
                <w:rFonts w:ascii="Times New Roman" w:hAnsi="Times New Roman" w:eastAsia="微软雅黑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微软雅黑" w:cs="Times New Roman"/>
                <w:b/>
                <w:sz w:val="28"/>
                <w:szCs w:val="28"/>
                <w:lang w:val="en-US" w:eastAsia="zh-CN"/>
              </w:rPr>
              <w:t>机构联络人</w:t>
            </w:r>
            <w:r>
              <w:rPr>
                <w:rFonts w:hint="eastAsia" w:ascii="Microsoft YaHei UI" w:hAnsi="Microsoft YaHei UI" w:eastAsia="Microsoft YaHei UI" w:cs="Microsoft YaHei UI"/>
                <w:b/>
                <w:color w:val="FF6600"/>
                <w:sz w:val="28"/>
                <w:szCs w:val="28"/>
                <w:lang w:val="en-US" w:eastAsia="zh-CN"/>
              </w:rPr>
              <w:t>（必填）</w:t>
            </w:r>
            <w:r>
              <w:rPr>
                <w:rFonts w:ascii="Times New Roman" w:hAnsi="Times New Roman" w:eastAsia="微软雅黑" w:cs="Times New Roman"/>
                <w:b/>
                <w:sz w:val="28"/>
                <w:szCs w:val="28"/>
              </w:rPr>
              <w:t>：</w:t>
            </w:r>
          </w:p>
          <w:p>
            <w:pPr>
              <w:spacing w:line="360" w:lineRule="auto"/>
              <w:rPr>
                <w:rFonts w:ascii="微软雅黑" w:hAnsi="微软雅黑" w:eastAsia="微软雅黑" w:cs="仿宋"/>
                <w:b/>
                <w:color w:val="0D0D0D" w:themeColor="text1" w:themeTint="F2"/>
                <w:sz w:val="36"/>
                <w:szCs w:val="36"/>
                <w:shd w:val="clear" w:color="auto" w:fill="F1F1F1" w:themeFill="background1" w:themeFillShade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4148" w:type="dxa"/>
          </w:tcPr>
          <w:p>
            <w:pPr>
              <w:spacing w:line="600" w:lineRule="auto"/>
              <w:rPr>
                <w:rFonts w:ascii="Times New Roman" w:hAnsi="Times New Roman" w:eastAsia="微软雅黑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微软雅黑" w:cs="Times New Roman"/>
                <w:b/>
                <w:sz w:val="28"/>
                <w:szCs w:val="28"/>
              </w:rPr>
              <w:t>手机</w:t>
            </w:r>
            <w:r>
              <w:rPr>
                <w:rFonts w:ascii="Tahoma" w:hAnsi="Tahoma" w:eastAsia="Tahoma" w:cs="Tahoma"/>
                <w:b/>
                <w:color w:val="FF6600"/>
                <w:sz w:val="28"/>
                <w:szCs w:val="28"/>
              </w:rPr>
              <w:t>(</w:t>
            </w:r>
            <w:r>
              <w:rPr>
                <w:rFonts w:hint="eastAsia" w:ascii="Microsoft YaHei UI" w:hAnsi="Microsoft YaHei UI" w:eastAsia="Microsoft YaHei UI" w:cs="Microsoft YaHei UI"/>
                <w:b/>
                <w:color w:val="FF6600"/>
                <w:sz w:val="28"/>
                <w:szCs w:val="28"/>
              </w:rPr>
              <w:t>必填</w:t>
            </w:r>
            <w:r>
              <w:rPr>
                <w:rFonts w:ascii="Tahoma" w:hAnsi="Tahoma" w:eastAsia="Tahoma" w:cs="Tahoma"/>
                <w:b/>
                <w:color w:val="FF6600"/>
                <w:sz w:val="28"/>
                <w:szCs w:val="28"/>
              </w:rPr>
              <w:t>)</w:t>
            </w:r>
            <w:r>
              <w:rPr>
                <w:rFonts w:ascii="Times New Roman" w:hAnsi="Times New Roman" w:eastAsia="微软雅黑" w:cs="Times New Roman"/>
                <w:b/>
                <w:sz w:val="28"/>
                <w:szCs w:val="28"/>
              </w:rPr>
              <w:t>：</w:t>
            </w:r>
          </w:p>
          <w:p>
            <w:pPr>
              <w:spacing w:line="360" w:lineRule="auto"/>
              <w:rPr>
                <w:rFonts w:ascii="微软雅黑" w:hAnsi="微软雅黑" w:eastAsia="微软雅黑" w:cs="仿宋"/>
                <w:b/>
                <w:color w:val="0D0D0D" w:themeColor="text1" w:themeTint="F2"/>
                <w:sz w:val="36"/>
                <w:szCs w:val="36"/>
                <w:shd w:val="clear" w:color="auto" w:fill="F1F1F1" w:themeFill="background1" w:themeFillShade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2"/>
          </w:tcPr>
          <w:p>
            <w:pPr>
              <w:spacing w:line="360" w:lineRule="auto"/>
              <w:rPr>
                <w:rFonts w:ascii="Times New Roman" w:hAnsi="Times New Roman" w:eastAsia="微软雅黑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微软雅黑" w:cs="Times New Roman"/>
                <w:b/>
                <w:sz w:val="28"/>
                <w:szCs w:val="28"/>
              </w:rPr>
              <w:t>意向展位面积：</w:t>
            </w:r>
          </w:p>
          <w:p>
            <w:pPr>
              <w:spacing w:line="360" w:lineRule="auto"/>
              <w:rPr>
                <w:rFonts w:hint="default" w:ascii="Times New Roman" w:hAnsi="Times New Roman" w:eastAsia="微软雅黑" w:cs="Times New Roman"/>
                <w:b/>
                <w:sz w:val="24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微软雅黑" w:cs="Times New Roman"/>
                <w:b/>
                <w:sz w:val="24"/>
                <w:szCs w:val="28"/>
                <w:lang w:val="en-US" w:eastAsia="zh-CN"/>
              </w:rPr>
              <w:t>标准展位：24</w:t>
            </w:r>
            <w:r>
              <w:rPr>
                <w:rFonts w:hint="eastAsia" w:ascii="宋体" w:hAnsi="宋体" w:eastAsia="宋体" w:cs="宋体"/>
                <w:b/>
                <w:sz w:val="24"/>
                <w:szCs w:val="28"/>
              </w:rPr>
              <w:t>㎡</w:t>
            </w:r>
            <w:r>
              <w:rPr>
                <w:rFonts w:hint="eastAsia" w:ascii="Times New Roman" w:hAnsi="Times New Roman" w:eastAsia="微软雅黑" w:cs="Times New Roman"/>
                <w:b/>
                <w:sz w:val="24"/>
                <w:szCs w:val="28"/>
              </w:rPr>
              <w:t xml:space="preserve"> </w:t>
            </w:r>
            <w:r>
              <w:rPr>
                <w:rFonts w:hint="eastAsia" w:ascii="Times New Roman" w:hAnsi="Times New Roman" w:eastAsia="微软雅黑" w:cs="Times New Roman"/>
                <w:b/>
                <w:sz w:val="24"/>
                <w:szCs w:val="28"/>
                <w:lang w:val="en-US" w:eastAsia="zh-CN"/>
              </w:rPr>
              <w:t>/  36</w:t>
            </w:r>
            <w:r>
              <w:rPr>
                <w:rFonts w:hint="eastAsia" w:ascii="宋体" w:hAnsi="宋体" w:eastAsia="宋体" w:cs="宋体"/>
                <w:b/>
                <w:sz w:val="24"/>
                <w:szCs w:val="28"/>
              </w:rPr>
              <w:t>㎡</w:t>
            </w:r>
            <w:r>
              <w:rPr>
                <w:rFonts w:hint="eastAsia" w:ascii="Times New Roman" w:hAnsi="Times New Roman" w:eastAsia="微软雅黑" w:cs="Times New Roman"/>
                <w:b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eastAsia="微软雅黑" w:cs="Times New Roman"/>
                <w:b/>
                <w:sz w:val="24"/>
                <w:szCs w:val="28"/>
              </w:rPr>
              <w:t xml:space="preserve"> </w:t>
            </w:r>
          </w:p>
          <w:p>
            <w:pPr>
              <w:spacing w:line="360" w:lineRule="auto"/>
              <w:rPr>
                <w:rFonts w:hint="default" w:ascii="微软雅黑" w:hAnsi="微软雅黑" w:eastAsia="微软雅黑" w:cs="仿宋"/>
                <w:b/>
                <w:color w:val="0D0D0D" w:themeColor="text1" w:themeTint="F2"/>
                <w:sz w:val="36"/>
                <w:szCs w:val="36"/>
                <w:shd w:val="clear" w:color="auto" w:fill="F1F1F1" w:themeFill="background1" w:themeFillShade="F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微软雅黑" w:cs="Times New Roman"/>
                <w:b/>
                <w:sz w:val="24"/>
                <w:szCs w:val="28"/>
                <w:lang w:val="en-US" w:eastAsia="zh-CN"/>
              </w:rPr>
              <w:t>其他面积需求：</w:t>
            </w:r>
          </w:p>
        </w:tc>
      </w:tr>
    </w:tbl>
    <w:p>
      <w:pPr>
        <w:spacing w:line="360" w:lineRule="auto"/>
        <w:rPr>
          <w:rFonts w:asciiTheme="minorEastAsia" w:hAnsiTheme="minorEastAsia"/>
          <w:b/>
          <w:color w:val="0D0D0D" w:themeColor="text1" w:themeTint="F2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spacing w:line="360" w:lineRule="auto"/>
        <w:rPr>
          <w:rFonts w:hint="eastAsia" w:ascii="微软雅黑" w:hAnsi="微软雅黑" w:eastAsia="微软雅黑"/>
          <w:b/>
          <w:sz w:val="28"/>
          <w:szCs w:val="28"/>
          <w:lang w:val="en-US" w:eastAsia="zh-CN"/>
        </w:rPr>
      </w:pPr>
    </w:p>
    <w:p>
      <w:pPr>
        <w:spacing w:line="360" w:lineRule="auto"/>
        <w:rPr>
          <w:rFonts w:hint="eastAsia" w:ascii="微软雅黑" w:hAnsi="微软雅黑" w:eastAsia="微软雅黑"/>
          <w:b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/>
          <w:b/>
          <w:sz w:val="28"/>
          <w:szCs w:val="28"/>
          <w:lang w:val="en-US" w:eastAsia="zh-CN"/>
        </w:rPr>
        <w:t>申请材料及说明</w:t>
      </w:r>
    </w:p>
    <w:p>
      <w:pPr>
        <w:spacing w:line="360" w:lineRule="auto"/>
        <w:rPr>
          <w:rFonts w:hint="eastAsia" w:ascii="微软雅黑" w:hAnsi="微软雅黑" w:eastAsia="微软雅黑"/>
          <w:b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/>
          <w:b/>
          <w:sz w:val="28"/>
          <w:szCs w:val="28"/>
          <w:lang w:val="en-US" w:eastAsia="zh-CN"/>
        </w:rPr>
        <w:t>参展申请截止日期为2024年7月31日。</w:t>
      </w:r>
    </w:p>
    <w:p>
      <w:pPr>
        <w:spacing w:line="360" w:lineRule="auto"/>
        <w:rPr>
          <w:rFonts w:ascii="微软雅黑" w:hAnsi="微软雅黑" w:eastAsia="微软雅黑"/>
          <w:b/>
          <w:sz w:val="24"/>
          <w:szCs w:val="24"/>
          <w:u w:val="thick"/>
        </w:rPr>
      </w:pPr>
      <w:r>
        <w:rPr>
          <w:rFonts w:hint="eastAsia" w:ascii="微软雅黑" w:hAnsi="微软雅黑" w:eastAsia="微软雅黑"/>
          <w:b/>
          <w:sz w:val="24"/>
          <w:szCs w:val="24"/>
          <w:u w:val="thick"/>
        </w:rPr>
        <w:t>请将填写完整的申请表和其他附加文件</w:t>
      </w:r>
      <w:r>
        <w:rPr>
          <w:rFonts w:hint="eastAsia" w:ascii="微软雅黑" w:hAnsi="微软雅黑" w:eastAsia="微软雅黑"/>
          <w:b/>
          <w:sz w:val="24"/>
          <w:szCs w:val="24"/>
          <w:u w:val="thick"/>
          <w:lang w:val="en-US" w:eastAsia="zh-CN"/>
        </w:rPr>
        <w:t>压缩打包</w:t>
      </w:r>
      <w:r>
        <w:rPr>
          <w:rFonts w:hint="eastAsia" w:ascii="微软雅黑" w:hAnsi="微软雅黑" w:eastAsia="微软雅黑"/>
          <w:b/>
          <w:sz w:val="24"/>
          <w:szCs w:val="24"/>
          <w:u w:val="thick"/>
        </w:rPr>
        <w:t>，并发送至邮箱：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"mailto:info@artsh.com.cn" </w:instrText>
      </w:r>
      <w:r>
        <w:rPr>
          <w:sz w:val="24"/>
          <w:szCs w:val="24"/>
        </w:rPr>
        <w:fldChar w:fldCharType="separate"/>
      </w:r>
      <w:r>
        <w:rPr>
          <w:rFonts w:hint="eastAsia" w:ascii="微软雅黑" w:hAnsi="微软雅黑" w:eastAsia="微软雅黑"/>
          <w:b/>
          <w:sz w:val="24"/>
          <w:szCs w:val="24"/>
          <w:u w:val="thick"/>
        </w:rPr>
        <w:t>info@artsh.com.cn</w:t>
      </w:r>
      <w:r>
        <w:rPr>
          <w:rFonts w:hint="eastAsia" w:ascii="微软雅黑" w:hAnsi="微软雅黑" w:eastAsia="微软雅黑"/>
          <w:b/>
          <w:sz w:val="24"/>
          <w:szCs w:val="24"/>
          <w:u w:val="thick"/>
        </w:rPr>
        <w:fldChar w:fldCharType="end"/>
      </w:r>
      <w:r>
        <w:rPr>
          <w:rFonts w:hint="eastAsia" w:ascii="微软雅黑" w:hAnsi="微软雅黑" w:eastAsia="微软雅黑"/>
          <w:b/>
          <w:sz w:val="24"/>
          <w:szCs w:val="24"/>
          <w:u w:val="thick"/>
        </w:rPr>
        <w:t xml:space="preserve"> </w:t>
      </w:r>
    </w:p>
    <w:p>
      <w:pPr>
        <w:spacing w:line="360" w:lineRule="auto"/>
        <w:rPr>
          <w:rFonts w:ascii="微软雅黑" w:hAnsi="微软雅黑" w:eastAsia="微软雅黑"/>
          <w:b/>
          <w:sz w:val="32"/>
          <w:szCs w:val="32"/>
        </w:rPr>
      </w:pPr>
    </w:p>
    <w:p>
      <w:pPr>
        <w:spacing w:line="360" w:lineRule="auto"/>
        <w:rPr>
          <w:rFonts w:ascii="微软雅黑" w:hAnsi="微软雅黑" w:eastAsia="微软雅黑"/>
          <w:b/>
          <w:sz w:val="24"/>
          <w:szCs w:val="24"/>
          <w:u w:val="thick"/>
        </w:rPr>
      </w:pPr>
      <w:r>
        <w:rPr>
          <w:rFonts w:hint="eastAsia" w:ascii="微软雅黑" w:hAnsi="微软雅黑" w:eastAsia="微软雅黑"/>
          <w:b/>
          <w:sz w:val="28"/>
          <w:szCs w:val="28"/>
          <w:lang w:val="en-US" w:eastAsia="zh-CN"/>
        </w:rPr>
        <w:t>请详细填写申请表并且签名。</w:t>
      </w:r>
      <w:r>
        <w:rPr>
          <w:rFonts w:hint="eastAsia" w:ascii="微软雅黑" w:hAnsi="微软雅黑" w:eastAsia="微软雅黑"/>
          <w:b/>
          <w:sz w:val="24"/>
          <w:szCs w:val="24"/>
          <w:u w:val="thick"/>
        </w:rPr>
        <w:t>不符合的申请将不被艺术上海审核接受，申请者有责任确保文件齐全交付。</w:t>
      </w:r>
    </w:p>
    <w:p>
      <w:pPr>
        <w:spacing w:line="360" w:lineRule="auto"/>
        <w:rPr>
          <w:rFonts w:hint="eastAsia" w:ascii="微软雅黑" w:hAnsi="微软雅黑" w:eastAsia="微软雅黑"/>
          <w:sz w:val="28"/>
          <w:szCs w:val="28"/>
        </w:rPr>
      </w:pPr>
    </w:p>
    <w:p>
      <w:pPr>
        <w:spacing w:line="360" w:lineRule="auto"/>
        <w:rPr>
          <w:rFonts w:hint="eastAsia" w:ascii="微软雅黑" w:hAnsi="微软雅黑" w:eastAsia="微软雅黑"/>
          <w:b/>
          <w:sz w:val="24"/>
          <w:szCs w:val="24"/>
          <w:u w:val="thick"/>
        </w:rPr>
      </w:pPr>
      <w:r>
        <w:rPr>
          <w:rFonts w:hint="eastAsia" w:ascii="微软雅黑" w:hAnsi="微软雅黑" w:eastAsia="微软雅黑"/>
          <w:b/>
          <w:sz w:val="28"/>
          <w:szCs w:val="28"/>
          <w:lang w:val="en-US" w:eastAsia="zh-CN"/>
        </w:rPr>
        <w:t>组委会在收到申请后，将以电话或电子邮件进行确认。</w:t>
      </w:r>
      <w:r>
        <w:rPr>
          <w:rFonts w:hint="eastAsia" w:ascii="微软雅黑" w:hAnsi="微软雅黑" w:eastAsia="微软雅黑"/>
          <w:b/>
          <w:sz w:val="24"/>
          <w:szCs w:val="24"/>
          <w:u w:val="thick"/>
        </w:rPr>
        <w:t>若您未于递交申请后10个工作日内接获确认信，请直接与我们联系，以完成申请程序。</w:t>
      </w:r>
    </w:p>
    <w:p>
      <w:pPr>
        <w:spacing w:line="360" w:lineRule="auto"/>
        <w:rPr>
          <w:rFonts w:ascii="微软雅黑" w:hAnsi="微软雅黑" w:eastAsia="微软雅黑"/>
          <w:sz w:val="28"/>
          <w:szCs w:val="28"/>
        </w:rPr>
      </w:pPr>
    </w:p>
    <w:p>
      <w:pPr>
        <w:spacing w:line="360" w:lineRule="auto"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本人确认已备妥所有申请资料，且已详读并同意遵守</w:t>
      </w:r>
      <w:r>
        <w:rPr>
          <w:rFonts w:hint="eastAsia" w:ascii="微软雅黑" w:hAnsi="微软雅黑" w:eastAsia="微软雅黑"/>
          <w:sz w:val="24"/>
          <w:szCs w:val="24"/>
          <w:lang w:val="en-US" w:eastAsia="zh-CN"/>
        </w:rPr>
        <w:t>2024</w:t>
      </w:r>
      <w:r>
        <w:rPr>
          <w:rFonts w:hint="eastAsia" w:ascii="微软雅黑" w:hAnsi="微软雅黑" w:eastAsia="微软雅黑"/>
          <w:sz w:val="24"/>
          <w:szCs w:val="24"/>
        </w:rPr>
        <w:t>艺术上海</w:t>
      </w:r>
      <w:r>
        <w:rPr>
          <w:rFonts w:hint="eastAsia" w:ascii="微软雅黑" w:hAnsi="微软雅黑" w:eastAsia="微软雅黑"/>
          <w:sz w:val="24"/>
          <w:szCs w:val="24"/>
          <w:lang w:val="en-US" w:eastAsia="zh-CN"/>
        </w:rPr>
        <w:t>国际博览会</w:t>
      </w:r>
      <w:r>
        <w:rPr>
          <w:rFonts w:hint="eastAsia" w:ascii="微软雅黑" w:hAnsi="微软雅黑" w:eastAsia="微软雅黑"/>
          <w:sz w:val="24"/>
          <w:szCs w:val="24"/>
        </w:rPr>
        <w:t>展览之相关条例。</w:t>
      </w:r>
    </w:p>
    <w:p>
      <w:pPr>
        <w:spacing w:line="360" w:lineRule="auto"/>
        <w:rPr>
          <w:rFonts w:hint="eastAsia" w:ascii="微软雅黑" w:hAnsi="微软雅黑" w:eastAsia="微软雅黑"/>
          <w:sz w:val="24"/>
          <w:szCs w:val="24"/>
        </w:rPr>
      </w:pPr>
    </w:p>
    <w:p>
      <w:pPr>
        <w:spacing w:line="360" w:lineRule="auto"/>
        <w:rPr>
          <w:rFonts w:hint="eastAsia" w:ascii="微软雅黑" w:hAnsi="微软雅黑" w:eastAsia="微软雅黑"/>
          <w:sz w:val="24"/>
          <w:szCs w:val="24"/>
        </w:rPr>
      </w:pPr>
    </w:p>
    <w:p>
      <w:pPr>
        <w:spacing w:line="360" w:lineRule="auto"/>
        <w:ind w:firstLine="5042" w:firstLineChars="1800"/>
        <w:rPr>
          <w:rFonts w:ascii="微软雅黑" w:hAnsi="微软雅黑" w:eastAsia="微软雅黑"/>
          <w:b/>
          <w:sz w:val="28"/>
          <w:szCs w:val="28"/>
        </w:rPr>
      </w:pPr>
      <w:r>
        <w:rPr>
          <w:rFonts w:hint="eastAsia" w:ascii="微软雅黑" w:hAnsi="微软雅黑" w:eastAsia="微软雅黑"/>
          <w:b/>
          <w:sz w:val="28"/>
          <w:szCs w:val="28"/>
          <w:lang w:val="en-US" w:eastAsia="zh-CN"/>
        </w:rPr>
        <w:t>机构盖章/签字</w:t>
      </w:r>
      <w:r>
        <w:rPr>
          <w:rFonts w:hint="eastAsia" w:ascii="微软雅黑" w:hAnsi="微软雅黑" w:eastAsia="微软雅黑"/>
          <w:b/>
          <w:sz w:val="28"/>
          <w:szCs w:val="28"/>
        </w:rPr>
        <w:t xml:space="preserve">：                    </w:t>
      </w:r>
    </w:p>
    <w:p>
      <w:pPr>
        <w:spacing w:line="360" w:lineRule="auto"/>
        <w:ind w:firstLine="5042" w:firstLineChars="1800"/>
        <w:rPr>
          <w:rFonts w:hint="eastAsia" w:ascii="微软雅黑" w:hAnsi="微软雅黑" w:eastAsia="微软雅黑"/>
          <w:b/>
          <w:sz w:val="28"/>
          <w:szCs w:val="28"/>
        </w:rPr>
      </w:pPr>
      <w:r>
        <w:rPr>
          <w:rFonts w:hint="eastAsia" w:ascii="微软雅黑" w:hAnsi="微软雅黑" w:eastAsia="微软雅黑"/>
          <w:b/>
          <w:sz w:val="28"/>
          <w:szCs w:val="28"/>
          <w:lang w:val="en-US" w:eastAsia="zh-CN"/>
        </w:rPr>
        <w:t>日期</w:t>
      </w:r>
      <w:r>
        <w:rPr>
          <w:rFonts w:hint="eastAsia" w:ascii="微软雅黑" w:hAnsi="微软雅黑" w:eastAsia="微软雅黑"/>
          <w:b/>
          <w:sz w:val="28"/>
          <w:szCs w:val="28"/>
        </w:rPr>
        <w:t xml:space="preserve">：                   </w:t>
      </w:r>
    </w:p>
    <w:p>
      <w:pPr>
        <w:pStyle w:val="5"/>
        <w:rPr>
          <w:rFonts w:hint="eastAsia" w:ascii="微软雅黑" w:hAnsi="微软雅黑" w:eastAsia="微软雅黑"/>
          <w:b/>
          <w:sz w:val="21"/>
          <w:szCs w:val="21"/>
          <w:lang w:val="en-US" w:eastAsia="zh-CN"/>
        </w:rPr>
      </w:pPr>
    </w:p>
    <w:p>
      <w:pPr>
        <w:pStyle w:val="5"/>
        <w:rPr>
          <w:rFonts w:hint="eastAsia" w:ascii="微软雅黑" w:hAnsi="微软雅黑" w:eastAsia="微软雅黑"/>
          <w:b/>
          <w:sz w:val="21"/>
          <w:szCs w:val="21"/>
          <w:lang w:val="en-US" w:eastAsia="zh-CN"/>
        </w:rPr>
      </w:pPr>
    </w:p>
    <w:p>
      <w:pPr>
        <w:pStyle w:val="5"/>
        <w:rPr>
          <w:rFonts w:hint="eastAsia" w:ascii="微软雅黑" w:hAnsi="微软雅黑" w:eastAsia="微软雅黑"/>
          <w:b/>
          <w:sz w:val="21"/>
          <w:szCs w:val="21"/>
          <w:lang w:val="en-US" w:eastAsia="zh-CN"/>
        </w:rPr>
      </w:pPr>
    </w:p>
    <w:p>
      <w:pPr>
        <w:pStyle w:val="5"/>
        <w:rPr>
          <w:rFonts w:hint="eastAsia" w:ascii="微软雅黑" w:hAnsi="微软雅黑" w:eastAsia="微软雅黑"/>
          <w:b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/>
          <w:b/>
          <w:sz w:val="21"/>
          <w:szCs w:val="21"/>
          <w:lang w:val="en-US" w:eastAsia="zh-CN"/>
        </w:rPr>
        <w:t>**艺术上海国际博览会组委会联络方式：</w:t>
      </w:r>
    </w:p>
    <w:p>
      <w:pPr>
        <w:pStyle w:val="5"/>
        <w:rPr>
          <w:rFonts w:hint="default" w:ascii="微软雅黑" w:hAnsi="微软雅黑" w:eastAsia="微软雅黑"/>
          <w:b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/>
          <w:b/>
          <w:sz w:val="21"/>
          <w:szCs w:val="21"/>
          <w:lang w:val="en-US" w:eastAsia="zh-CN"/>
        </w:rPr>
        <w:t xml:space="preserve">13761622152 顾先生  </w:t>
      </w:r>
      <w:bookmarkStart w:id="0" w:name="_GoBack"/>
      <w:bookmarkEnd w:id="0"/>
      <w:r>
        <w:rPr>
          <w:rFonts w:hint="eastAsia" w:ascii="微软雅黑" w:hAnsi="微软雅黑" w:eastAsia="微软雅黑"/>
          <w:b/>
          <w:sz w:val="21"/>
          <w:szCs w:val="21"/>
          <w:lang w:val="en-US" w:eastAsia="zh-CN"/>
        </w:rPr>
        <w:t>13564408065孔小姐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DFPLiJinHeiW8-GB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sz w:val="18"/>
        <w:szCs w:val="18"/>
      </w:rPr>
      <w:id w:val="1415425"/>
      <w:docPartObj>
        <w:docPartGallery w:val="autotext"/>
      </w:docPartObj>
    </w:sdtPr>
    <w:sdtEndPr>
      <w:rPr>
        <w:sz w:val="18"/>
        <w:szCs w:val="18"/>
      </w:rPr>
    </w:sdtEndPr>
    <w:sdtContent>
      <w:p>
        <w:pPr>
          <w:jc w:val="right"/>
          <w:rPr>
            <w:rFonts w:ascii="Times New Roman" w:hAnsi="Times New Roman" w:cs="Times New Roman"/>
            <w:szCs w:val="21"/>
          </w:rPr>
        </w:pPr>
      </w:p>
      <w:p>
        <w:pPr>
          <w:rPr>
            <w:rFonts w:ascii="Times New Roman" w:hAnsi="Times New Roman" w:cs="Times New Roman"/>
            <w:szCs w:val="21"/>
          </w:rPr>
        </w:pPr>
      </w:p>
      <w:p>
        <w:pPr>
          <w:pStyle w:val="5"/>
          <w:jc w:val="center"/>
          <w:rPr>
            <w:rFonts w:ascii="微软雅黑" w:hAnsi="微软雅黑" w:eastAsia="微软雅黑"/>
          </w:rPr>
        </w:pP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both"/>
      <w:rPr>
        <w:rFonts w:ascii="微软雅黑" w:hAnsi="微软雅黑" w:eastAsia="微软雅黑" w:cstheme="majorBidi"/>
        <w:color w:val="4F81BD" w:themeColor="accent1"/>
        <w:sz w:val="24"/>
        <w:szCs w:val="24"/>
        <w14:textFill>
          <w14:solidFill>
            <w14:schemeClr w14:val="accent1"/>
          </w14:solidFill>
        </w14:textFill>
      </w:rPr>
    </w:pPr>
    <w:r>
      <w:rPr>
        <w:rFonts w:ascii="Times New Roman" w:hAnsi="Times New Roman" w:cs="Times New Roman"/>
        <w:szCs w:val="21"/>
      </w:rPr>
      <w:drawing>
        <wp:inline distT="0" distB="0" distL="0" distR="0">
          <wp:extent cx="1320165" cy="450850"/>
          <wp:effectExtent l="0" t="0" r="0" b="6350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8255" cy="4948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微软雅黑" w:hAnsi="微软雅黑" w:eastAsia="微软雅黑" w:cstheme="majorBidi"/>
        <w:color w:val="4F81BD" w:themeColor="accent1"/>
        <w:sz w:val="24"/>
        <w:szCs w:val="24"/>
        <w14:textFill>
          <w14:solidFill>
            <w14:schemeClr w14:val="accent1"/>
          </w14:solidFill>
        </w14:textFill>
      </w:rPr>
      <w:t xml:space="preserve"> </w:t>
    </w:r>
    <w:r>
      <w:rPr>
        <w:rFonts w:ascii="微软雅黑" w:hAnsi="微软雅黑" w:eastAsia="微软雅黑" w:cstheme="majorBidi"/>
        <w:color w:val="4F81BD" w:themeColor="accent1"/>
        <w:sz w:val="24"/>
        <w:szCs w:val="24"/>
        <w14:textFill>
          <w14:solidFill>
            <w14:schemeClr w14:val="accent1"/>
          </w14:solidFill>
        </w14:textFill>
      </w:rPr>
      <w:ptab w:relativeTo="margin" w:alignment="right" w:leader="none"/>
    </w:r>
  </w:p>
  <w:p>
    <w:pPr>
      <w:pStyle w:val="6"/>
      <w:jc w:val="both"/>
      <w:rPr>
        <w:rFonts w:ascii="微软雅黑" w:hAnsi="微软雅黑" w:eastAsia="微软雅黑" w:cstheme="majorBidi"/>
        <w:b/>
        <w:color w:val="10243F" w:themeColor="text2" w:themeShade="80"/>
        <w:sz w:val="24"/>
        <w:szCs w:val="24"/>
        <w:shd w:val="clear" w:color="auto" w:fill="FFFFFF" w:themeFill="background1"/>
      </w:rPr>
    </w:pPr>
    <w:sdt>
      <w:sdtPr>
        <w:rPr>
          <w:rFonts w:ascii="微软雅黑" w:hAnsi="微软雅黑" w:eastAsia="微软雅黑" w:cstheme="majorBidi"/>
          <w:b/>
          <w:bCs/>
          <w:color w:val="595959" w:themeColor="text1" w:themeTint="A6"/>
          <w:sz w:val="24"/>
          <w:szCs w:val="24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alias w:val="标题"/>
        <w:id w:val="78404852"/>
        <w:placeholder>
          <w:docPart w:val="B62762DA94CB4261ABC81B9B74BCCCE4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>
        <w:rPr>
          <w:rFonts w:ascii="微软雅黑" w:hAnsi="微软雅黑" w:eastAsia="微软雅黑" w:cstheme="majorBidi"/>
          <w:b/>
          <w:bCs/>
          <w:color w:val="595959" w:themeColor="text1" w:themeTint="A6"/>
          <w:sz w:val="24"/>
          <w:szCs w:val="24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sdtEndPr>
      <w:sdtContent>
        <w:r>
          <w:rPr>
            <w:rFonts w:hint="eastAsia" w:ascii="微软雅黑" w:hAnsi="微软雅黑" w:eastAsia="微软雅黑" w:cstheme="majorBidi"/>
            <w:b/>
            <w:bCs/>
            <w:color w:val="595959" w:themeColor="text1" w:themeTint="A6"/>
            <w:sz w:val="24"/>
            <w:szCs w:val="24"/>
            <w:lang w:eastAsia="zh-CN"/>
            <w14:textFill>
              <w14:solidFill>
                <w14:schemeClr w14:val="tx1">
                  <w14:lumMod w14:val="65000"/>
                  <w14:lumOff w14:val="35000"/>
                </w14:schemeClr>
              </w14:solidFill>
            </w14:textFill>
          </w:rPr>
          <w:t>2024 艺术上海国际博览会</w:t>
        </w:r>
      </w:sdtContent>
    </w:sdt>
    <w:r>
      <w:rPr>
        <w:rFonts w:ascii="微软雅黑" w:hAnsi="微软雅黑" w:eastAsia="微软雅黑" w:cstheme="majorBidi"/>
        <w:b/>
        <w:bCs/>
        <w:color w:val="595959" w:themeColor="text1" w:themeTint="A6"/>
        <w:sz w:val="24"/>
        <w:szCs w:val="24"/>
        <w14:textFill>
          <w14:solidFill>
            <w14:schemeClr w14:val="tx1">
              <w14:lumMod w14:val="65000"/>
              <w14:lumOff w14:val="35000"/>
            </w14:schemeClr>
          </w14:solidFill>
        </w14:textFill>
      </w:rPr>
      <w:t xml:space="preserve">       </w:t>
    </w:r>
    <w:r>
      <w:rPr>
        <w:rFonts w:hint="eastAsia" w:ascii="微软雅黑" w:hAnsi="微软雅黑" w:eastAsia="微软雅黑" w:cstheme="majorBidi"/>
        <w:b/>
        <w:bCs/>
        <w:color w:val="595959" w:themeColor="text1" w:themeTint="A6"/>
        <w:sz w:val="24"/>
        <w:szCs w:val="24"/>
        <w:lang w:val="en-US" w:eastAsia="zh-CN"/>
        <w14:textFill>
          <w14:solidFill>
            <w14:schemeClr w14:val="tx1">
              <w14:lumMod w14:val="65000"/>
              <w14:lumOff w14:val="35000"/>
            </w14:schemeClr>
          </w14:solidFill>
        </w14:textFill>
      </w:rPr>
      <w:t xml:space="preserve">           </w:t>
    </w:r>
    <w:r>
      <w:rPr>
        <w:rFonts w:ascii="微软雅黑" w:hAnsi="微软雅黑" w:eastAsia="微软雅黑" w:cstheme="majorBidi"/>
        <w:color w:val="595959" w:themeColor="text1" w:themeTint="A6"/>
        <w:sz w:val="24"/>
        <w:szCs w:val="24"/>
        <w14:textFill>
          <w14:solidFill>
            <w14:schemeClr w14:val="tx1">
              <w14:lumMod w14:val="65000"/>
              <w14:lumOff w14:val="35000"/>
            </w14:schemeClr>
          </w14:solidFill>
        </w14:textFill>
      </w:rPr>
      <w:t>申请截止</w:t>
    </w:r>
    <w:r>
      <w:rPr>
        <w:rFonts w:hint="eastAsia" w:ascii="微软雅黑" w:hAnsi="微软雅黑" w:eastAsia="微软雅黑" w:cstheme="majorBidi"/>
        <w:b/>
        <w:color w:val="10243F" w:themeColor="text2" w:themeShade="80"/>
        <w:sz w:val="24"/>
        <w:szCs w:val="24"/>
        <w:shd w:val="clear" w:color="auto" w:fill="FFFFFF" w:themeFill="background1"/>
      </w:rPr>
      <w:t>20</w:t>
    </w:r>
    <w:r>
      <w:rPr>
        <w:rFonts w:hint="eastAsia" w:ascii="微软雅黑" w:hAnsi="微软雅黑" w:eastAsia="微软雅黑" w:cstheme="majorBidi"/>
        <w:b/>
        <w:color w:val="10243F" w:themeColor="text2" w:themeShade="80"/>
        <w:sz w:val="24"/>
        <w:szCs w:val="24"/>
        <w:shd w:val="clear" w:color="auto" w:fill="FFFFFF" w:themeFill="background1"/>
        <w:lang w:val="en-US" w:eastAsia="zh-CN"/>
      </w:rPr>
      <w:t>24</w:t>
    </w:r>
    <w:r>
      <w:rPr>
        <w:rFonts w:hint="eastAsia" w:ascii="微软雅黑" w:hAnsi="微软雅黑" w:eastAsia="微软雅黑" w:cstheme="majorBidi"/>
        <w:b/>
        <w:color w:val="10243F" w:themeColor="text2" w:themeShade="80"/>
        <w:sz w:val="24"/>
        <w:szCs w:val="24"/>
        <w:shd w:val="clear" w:color="auto" w:fill="FFFFFF" w:themeFill="background1"/>
      </w:rPr>
      <w:t>年</w:t>
    </w:r>
    <w:r>
      <w:rPr>
        <w:rFonts w:hint="eastAsia" w:ascii="微软雅黑" w:hAnsi="微软雅黑" w:eastAsia="微软雅黑" w:cstheme="majorBidi"/>
        <w:b/>
        <w:color w:val="10243F" w:themeColor="text2" w:themeShade="80"/>
        <w:sz w:val="24"/>
        <w:szCs w:val="24"/>
        <w:shd w:val="clear" w:color="auto" w:fill="FFFFFF" w:themeFill="background1"/>
        <w:lang w:val="en-US" w:eastAsia="zh-CN"/>
      </w:rPr>
      <w:t>7</w:t>
    </w:r>
    <w:r>
      <w:rPr>
        <w:rFonts w:hint="eastAsia" w:ascii="微软雅黑" w:hAnsi="微软雅黑" w:eastAsia="微软雅黑" w:cstheme="majorBidi"/>
        <w:b/>
        <w:color w:val="10243F" w:themeColor="text2" w:themeShade="80"/>
        <w:sz w:val="24"/>
        <w:szCs w:val="24"/>
        <w:shd w:val="clear" w:color="auto" w:fill="FFFFFF" w:themeFill="background1"/>
      </w:rPr>
      <w:t>月</w:t>
    </w:r>
    <w:r>
      <w:rPr>
        <w:rFonts w:hint="eastAsia" w:ascii="微软雅黑" w:hAnsi="微软雅黑" w:eastAsia="微软雅黑" w:cstheme="majorBidi"/>
        <w:b/>
        <w:color w:val="10243F" w:themeColor="text2" w:themeShade="80"/>
        <w:sz w:val="24"/>
        <w:szCs w:val="24"/>
        <w:shd w:val="clear" w:color="auto" w:fill="FFFFFF" w:themeFill="background1"/>
        <w:lang w:val="en-US" w:eastAsia="zh-CN"/>
      </w:rPr>
      <w:t>31</w:t>
    </w:r>
    <w:r>
      <w:rPr>
        <w:rFonts w:hint="eastAsia" w:ascii="微软雅黑" w:hAnsi="微软雅黑" w:eastAsia="微软雅黑" w:cstheme="majorBidi"/>
        <w:b/>
        <w:color w:val="10243F" w:themeColor="text2" w:themeShade="80"/>
        <w:sz w:val="24"/>
        <w:szCs w:val="24"/>
        <w:shd w:val="clear" w:color="auto" w:fill="FFFFFF" w:themeFill="background1"/>
      </w:rPr>
      <w:t>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E5OGUyZDUzYzFjN2UzNWUyZWI0MGUwOTFmMDhmZDMifQ=="/>
  </w:docVars>
  <w:rsids>
    <w:rsidRoot w:val="000659FE"/>
    <w:rsid w:val="00004A1A"/>
    <w:rsid w:val="000059B9"/>
    <w:rsid w:val="000074E6"/>
    <w:rsid w:val="000113F9"/>
    <w:rsid w:val="00025F4B"/>
    <w:rsid w:val="00026464"/>
    <w:rsid w:val="00030D14"/>
    <w:rsid w:val="00043803"/>
    <w:rsid w:val="00047756"/>
    <w:rsid w:val="00051A22"/>
    <w:rsid w:val="0005636A"/>
    <w:rsid w:val="0006530B"/>
    <w:rsid w:val="000659FE"/>
    <w:rsid w:val="00066E32"/>
    <w:rsid w:val="0007316E"/>
    <w:rsid w:val="00080B8C"/>
    <w:rsid w:val="00084C11"/>
    <w:rsid w:val="000858D4"/>
    <w:rsid w:val="00091C25"/>
    <w:rsid w:val="00093B24"/>
    <w:rsid w:val="000A78D4"/>
    <w:rsid w:val="000B10F3"/>
    <w:rsid w:val="000D01A3"/>
    <w:rsid w:val="000F72F6"/>
    <w:rsid w:val="000F7416"/>
    <w:rsid w:val="00103656"/>
    <w:rsid w:val="00103701"/>
    <w:rsid w:val="0013221D"/>
    <w:rsid w:val="00132722"/>
    <w:rsid w:val="0014515C"/>
    <w:rsid w:val="0014709C"/>
    <w:rsid w:val="001621BF"/>
    <w:rsid w:val="00162A6F"/>
    <w:rsid w:val="001676AB"/>
    <w:rsid w:val="001721A9"/>
    <w:rsid w:val="001728E9"/>
    <w:rsid w:val="0019204E"/>
    <w:rsid w:val="001A309F"/>
    <w:rsid w:val="001A428E"/>
    <w:rsid w:val="001A60B1"/>
    <w:rsid w:val="001A7737"/>
    <w:rsid w:val="001B650D"/>
    <w:rsid w:val="001D0EE2"/>
    <w:rsid w:val="001E729C"/>
    <w:rsid w:val="001F36EB"/>
    <w:rsid w:val="00201B5D"/>
    <w:rsid w:val="00204D8D"/>
    <w:rsid w:val="002065C0"/>
    <w:rsid w:val="00217C86"/>
    <w:rsid w:val="002319AE"/>
    <w:rsid w:val="00235173"/>
    <w:rsid w:val="00237E1D"/>
    <w:rsid w:val="0024138E"/>
    <w:rsid w:val="00242A1A"/>
    <w:rsid w:val="00246452"/>
    <w:rsid w:val="00255213"/>
    <w:rsid w:val="002609D3"/>
    <w:rsid w:val="00267D14"/>
    <w:rsid w:val="00272161"/>
    <w:rsid w:val="002916AA"/>
    <w:rsid w:val="00294501"/>
    <w:rsid w:val="00294BB2"/>
    <w:rsid w:val="00297FF6"/>
    <w:rsid w:val="002A740D"/>
    <w:rsid w:val="002B0B69"/>
    <w:rsid w:val="002C1D10"/>
    <w:rsid w:val="002C6B61"/>
    <w:rsid w:val="002D4190"/>
    <w:rsid w:val="002F21DA"/>
    <w:rsid w:val="00304542"/>
    <w:rsid w:val="00307701"/>
    <w:rsid w:val="003249A7"/>
    <w:rsid w:val="00327EEC"/>
    <w:rsid w:val="00331645"/>
    <w:rsid w:val="003368ED"/>
    <w:rsid w:val="00341400"/>
    <w:rsid w:val="00343CE9"/>
    <w:rsid w:val="0035251F"/>
    <w:rsid w:val="003763A5"/>
    <w:rsid w:val="0037666F"/>
    <w:rsid w:val="00387281"/>
    <w:rsid w:val="00390C95"/>
    <w:rsid w:val="0039540D"/>
    <w:rsid w:val="003A178F"/>
    <w:rsid w:val="003E344B"/>
    <w:rsid w:val="003E6433"/>
    <w:rsid w:val="003E6F9E"/>
    <w:rsid w:val="00403308"/>
    <w:rsid w:val="0040350B"/>
    <w:rsid w:val="00404321"/>
    <w:rsid w:val="00407229"/>
    <w:rsid w:val="00407D2D"/>
    <w:rsid w:val="00407E7D"/>
    <w:rsid w:val="004101AA"/>
    <w:rsid w:val="00423AAD"/>
    <w:rsid w:val="00427A8B"/>
    <w:rsid w:val="00431181"/>
    <w:rsid w:val="00436A69"/>
    <w:rsid w:val="00442CD4"/>
    <w:rsid w:val="00454674"/>
    <w:rsid w:val="004552D7"/>
    <w:rsid w:val="004755AB"/>
    <w:rsid w:val="004817DB"/>
    <w:rsid w:val="00483711"/>
    <w:rsid w:val="00484A4E"/>
    <w:rsid w:val="00485885"/>
    <w:rsid w:val="004A196B"/>
    <w:rsid w:val="004B0E91"/>
    <w:rsid w:val="004B54F3"/>
    <w:rsid w:val="004C31A3"/>
    <w:rsid w:val="004C5CDC"/>
    <w:rsid w:val="004C5FB6"/>
    <w:rsid w:val="004C7834"/>
    <w:rsid w:val="004D14D7"/>
    <w:rsid w:val="004D2E18"/>
    <w:rsid w:val="004E1579"/>
    <w:rsid w:val="004E408B"/>
    <w:rsid w:val="004F1D21"/>
    <w:rsid w:val="00503240"/>
    <w:rsid w:val="005169C8"/>
    <w:rsid w:val="005248FF"/>
    <w:rsid w:val="005332FB"/>
    <w:rsid w:val="005365C8"/>
    <w:rsid w:val="00552832"/>
    <w:rsid w:val="00562EB9"/>
    <w:rsid w:val="0057574D"/>
    <w:rsid w:val="00584D91"/>
    <w:rsid w:val="005939F3"/>
    <w:rsid w:val="00594607"/>
    <w:rsid w:val="005A05D5"/>
    <w:rsid w:val="005A3D55"/>
    <w:rsid w:val="005B7A70"/>
    <w:rsid w:val="005C06CB"/>
    <w:rsid w:val="005D6CA9"/>
    <w:rsid w:val="005E4F52"/>
    <w:rsid w:val="005F3EA3"/>
    <w:rsid w:val="005F48DE"/>
    <w:rsid w:val="005F7DF8"/>
    <w:rsid w:val="0060038F"/>
    <w:rsid w:val="00613FED"/>
    <w:rsid w:val="00615718"/>
    <w:rsid w:val="00615B9E"/>
    <w:rsid w:val="006212B9"/>
    <w:rsid w:val="00621D70"/>
    <w:rsid w:val="00622593"/>
    <w:rsid w:val="00624FFF"/>
    <w:rsid w:val="00634500"/>
    <w:rsid w:val="00637940"/>
    <w:rsid w:val="00643532"/>
    <w:rsid w:val="00645AD7"/>
    <w:rsid w:val="00671CA3"/>
    <w:rsid w:val="006845A9"/>
    <w:rsid w:val="006A038D"/>
    <w:rsid w:val="006A5684"/>
    <w:rsid w:val="006B326D"/>
    <w:rsid w:val="006B4810"/>
    <w:rsid w:val="006B5220"/>
    <w:rsid w:val="006B6961"/>
    <w:rsid w:val="006D1A1F"/>
    <w:rsid w:val="006D6A1B"/>
    <w:rsid w:val="006D74E9"/>
    <w:rsid w:val="006F049B"/>
    <w:rsid w:val="006F2556"/>
    <w:rsid w:val="006F40FF"/>
    <w:rsid w:val="006F72F5"/>
    <w:rsid w:val="0070530D"/>
    <w:rsid w:val="00705DEC"/>
    <w:rsid w:val="00713337"/>
    <w:rsid w:val="00714964"/>
    <w:rsid w:val="00714B84"/>
    <w:rsid w:val="007273F5"/>
    <w:rsid w:val="0073298A"/>
    <w:rsid w:val="00736773"/>
    <w:rsid w:val="00745844"/>
    <w:rsid w:val="00746EE7"/>
    <w:rsid w:val="0076494E"/>
    <w:rsid w:val="00767957"/>
    <w:rsid w:val="0077282B"/>
    <w:rsid w:val="00774AF4"/>
    <w:rsid w:val="00775A5E"/>
    <w:rsid w:val="00776421"/>
    <w:rsid w:val="007804AC"/>
    <w:rsid w:val="007902E8"/>
    <w:rsid w:val="007909AD"/>
    <w:rsid w:val="00792076"/>
    <w:rsid w:val="007A0981"/>
    <w:rsid w:val="007A1094"/>
    <w:rsid w:val="007A6203"/>
    <w:rsid w:val="007B63FC"/>
    <w:rsid w:val="007C244D"/>
    <w:rsid w:val="007C4E7D"/>
    <w:rsid w:val="007C7E79"/>
    <w:rsid w:val="007D7367"/>
    <w:rsid w:val="007F0D9E"/>
    <w:rsid w:val="007F308D"/>
    <w:rsid w:val="007F5FD9"/>
    <w:rsid w:val="0080291C"/>
    <w:rsid w:val="00807662"/>
    <w:rsid w:val="00811432"/>
    <w:rsid w:val="008116FF"/>
    <w:rsid w:val="00812D77"/>
    <w:rsid w:val="0082173B"/>
    <w:rsid w:val="008219CD"/>
    <w:rsid w:val="008221DC"/>
    <w:rsid w:val="00831F72"/>
    <w:rsid w:val="008354F8"/>
    <w:rsid w:val="0083680E"/>
    <w:rsid w:val="00846399"/>
    <w:rsid w:val="0085327F"/>
    <w:rsid w:val="00861267"/>
    <w:rsid w:val="008628A1"/>
    <w:rsid w:val="00862E88"/>
    <w:rsid w:val="00874B88"/>
    <w:rsid w:val="008779D9"/>
    <w:rsid w:val="008801E1"/>
    <w:rsid w:val="00881F08"/>
    <w:rsid w:val="00893129"/>
    <w:rsid w:val="008A7F65"/>
    <w:rsid w:val="008B23C2"/>
    <w:rsid w:val="008B720A"/>
    <w:rsid w:val="008C31A7"/>
    <w:rsid w:val="008C3CC4"/>
    <w:rsid w:val="008C50CE"/>
    <w:rsid w:val="008D3EF4"/>
    <w:rsid w:val="008D4DAD"/>
    <w:rsid w:val="008D5E4F"/>
    <w:rsid w:val="008E02B8"/>
    <w:rsid w:val="008E1B62"/>
    <w:rsid w:val="008E5983"/>
    <w:rsid w:val="009045A3"/>
    <w:rsid w:val="0090695C"/>
    <w:rsid w:val="009073AB"/>
    <w:rsid w:val="0091793E"/>
    <w:rsid w:val="009217B4"/>
    <w:rsid w:val="00930D90"/>
    <w:rsid w:val="00941311"/>
    <w:rsid w:val="009447A4"/>
    <w:rsid w:val="00951448"/>
    <w:rsid w:val="00960595"/>
    <w:rsid w:val="00963C45"/>
    <w:rsid w:val="00967689"/>
    <w:rsid w:val="00973708"/>
    <w:rsid w:val="00973EA3"/>
    <w:rsid w:val="00975689"/>
    <w:rsid w:val="00977760"/>
    <w:rsid w:val="00981CA5"/>
    <w:rsid w:val="00982DE8"/>
    <w:rsid w:val="009837A3"/>
    <w:rsid w:val="00983922"/>
    <w:rsid w:val="00995A2E"/>
    <w:rsid w:val="009A44EC"/>
    <w:rsid w:val="009A518C"/>
    <w:rsid w:val="009A58C1"/>
    <w:rsid w:val="009A7364"/>
    <w:rsid w:val="009A7978"/>
    <w:rsid w:val="009B0C06"/>
    <w:rsid w:val="009B21D8"/>
    <w:rsid w:val="009B695A"/>
    <w:rsid w:val="009B6C58"/>
    <w:rsid w:val="009C1F9A"/>
    <w:rsid w:val="009C3B16"/>
    <w:rsid w:val="009C4EFF"/>
    <w:rsid w:val="009C6A92"/>
    <w:rsid w:val="009D200E"/>
    <w:rsid w:val="009E58FB"/>
    <w:rsid w:val="009F245E"/>
    <w:rsid w:val="00A006E0"/>
    <w:rsid w:val="00A058D8"/>
    <w:rsid w:val="00A0614E"/>
    <w:rsid w:val="00A13A3E"/>
    <w:rsid w:val="00A15160"/>
    <w:rsid w:val="00A21E56"/>
    <w:rsid w:val="00A22941"/>
    <w:rsid w:val="00A2619A"/>
    <w:rsid w:val="00A30ACB"/>
    <w:rsid w:val="00A407A0"/>
    <w:rsid w:val="00A45720"/>
    <w:rsid w:val="00A45750"/>
    <w:rsid w:val="00A57186"/>
    <w:rsid w:val="00A8276C"/>
    <w:rsid w:val="00A847F5"/>
    <w:rsid w:val="00A84E59"/>
    <w:rsid w:val="00A943A5"/>
    <w:rsid w:val="00AA4F9B"/>
    <w:rsid w:val="00AA7215"/>
    <w:rsid w:val="00AB0AE5"/>
    <w:rsid w:val="00AB1C82"/>
    <w:rsid w:val="00AD7EFC"/>
    <w:rsid w:val="00AE26D3"/>
    <w:rsid w:val="00AE2BBE"/>
    <w:rsid w:val="00AE5A80"/>
    <w:rsid w:val="00AF0136"/>
    <w:rsid w:val="00AF440D"/>
    <w:rsid w:val="00AF49CE"/>
    <w:rsid w:val="00B0004B"/>
    <w:rsid w:val="00B0343C"/>
    <w:rsid w:val="00B06014"/>
    <w:rsid w:val="00B07330"/>
    <w:rsid w:val="00B07B65"/>
    <w:rsid w:val="00B12487"/>
    <w:rsid w:val="00B1672C"/>
    <w:rsid w:val="00B21C63"/>
    <w:rsid w:val="00B22D56"/>
    <w:rsid w:val="00B2426D"/>
    <w:rsid w:val="00B26601"/>
    <w:rsid w:val="00B321F3"/>
    <w:rsid w:val="00B33CA0"/>
    <w:rsid w:val="00B36E01"/>
    <w:rsid w:val="00B42593"/>
    <w:rsid w:val="00B45E01"/>
    <w:rsid w:val="00B61148"/>
    <w:rsid w:val="00B63012"/>
    <w:rsid w:val="00B6326D"/>
    <w:rsid w:val="00B65DEE"/>
    <w:rsid w:val="00B66862"/>
    <w:rsid w:val="00B7145D"/>
    <w:rsid w:val="00B9460B"/>
    <w:rsid w:val="00B946C9"/>
    <w:rsid w:val="00BA1EB7"/>
    <w:rsid w:val="00BA1FF0"/>
    <w:rsid w:val="00BA4A98"/>
    <w:rsid w:val="00BA5D95"/>
    <w:rsid w:val="00BC046D"/>
    <w:rsid w:val="00BC200B"/>
    <w:rsid w:val="00BC428C"/>
    <w:rsid w:val="00BC5032"/>
    <w:rsid w:val="00BC7F2A"/>
    <w:rsid w:val="00BD3E4D"/>
    <w:rsid w:val="00BD3F22"/>
    <w:rsid w:val="00BD477B"/>
    <w:rsid w:val="00BE34C9"/>
    <w:rsid w:val="00BE4DA2"/>
    <w:rsid w:val="00C028AA"/>
    <w:rsid w:val="00C105E6"/>
    <w:rsid w:val="00C165F5"/>
    <w:rsid w:val="00C2478E"/>
    <w:rsid w:val="00C344FB"/>
    <w:rsid w:val="00C358FB"/>
    <w:rsid w:val="00C41F26"/>
    <w:rsid w:val="00C472A9"/>
    <w:rsid w:val="00C5042A"/>
    <w:rsid w:val="00C55E3C"/>
    <w:rsid w:val="00C60672"/>
    <w:rsid w:val="00C71534"/>
    <w:rsid w:val="00C73411"/>
    <w:rsid w:val="00C8388C"/>
    <w:rsid w:val="00C86659"/>
    <w:rsid w:val="00C87FDE"/>
    <w:rsid w:val="00C94EDB"/>
    <w:rsid w:val="00C94FDA"/>
    <w:rsid w:val="00CA08AA"/>
    <w:rsid w:val="00CA5212"/>
    <w:rsid w:val="00CB50E8"/>
    <w:rsid w:val="00CD0166"/>
    <w:rsid w:val="00CD2BCA"/>
    <w:rsid w:val="00CE47E1"/>
    <w:rsid w:val="00CF329B"/>
    <w:rsid w:val="00D21403"/>
    <w:rsid w:val="00D221F6"/>
    <w:rsid w:val="00D47E27"/>
    <w:rsid w:val="00D52F0E"/>
    <w:rsid w:val="00D53EBA"/>
    <w:rsid w:val="00D5473E"/>
    <w:rsid w:val="00D564CE"/>
    <w:rsid w:val="00D56CC6"/>
    <w:rsid w:val="00D57B4F"/>
    <w:rsid w:val="00D6270F"/>
    <w:rsid w:val="00D74BCA"/>
    <w:rsid w:val="00D75331"/>
    <w:rsid w:val="00D80EE7"/>
    <w:rsid w:val="00D84019"/>
    <w:rsid w:val="00D96DDE"/>
    <w:rsid w:val="00DC1AB2"/>
    <w:rsid w:val="00DC6B38"/>
    <w:rsid w:val="00DC7246"/>
    <w:rsid w:val="00DD21AE"/>
    <w:rsid w:val="00DD2330"/>
    <w:rsid w:val="00DD408A"/>
    <w:rsid w:val="00DD53CC"/>
    <w:rsid w:val="00DE1EDF"/>
    <w:rsid w:val="00DF7C06"/>
    <w:rsid w:val="00DF7D55"/>
    <w:rsid w:val="00E0131D"/>
    <w:rsid w:val="00E05DBA"/>
    <w:rsid w:val="00E13427"/>
    <w:rsid w:val="00E1658F"/>
    <w:rsid w:val="00E165A4"/>
    <w:rsid w:val="00E27CF4"/>
    <w:rsid w:val="00E30F94"/>
    <w:rsid w:val="00E35906"/>
    <w:rsid w:val="00E36C0F"/>
    <w:rsid w:val="00E40EB1"/>
    <w:rsid w:val="00E47B5B"/>
    <w:rsid w:val="00E52B86"/>
    <w:rsid w:val="00E56540"/>
    <w:rsid w:val="00E60290"/>
    <w:rsid w:val="00E632DF"/>
    <w:rsid w:val="00E64F70"/>
    <w:rsid w:val="00E7126C"/>
    <w:rsid w:val="00E7431B"/>
    <w:rsid w:val="00E74413"/>
    <w:rsid w:val="00E80A10"/>
    <w:rsid w:val="00E83386"/>
    <w:rsid w:val="00E84AB7"/>
    <w:rsid w:val="00E850E3"/>
    <w:rsid w:val="00E87FC3"/>
    <w:rsid w:val="00E92205"/>
    <w:rsid w:val="00EA7BEF"/>
    <w:rsid w:val="00EB4011"/>
    <w:rsid w:val="00EC0F0F"/>
    <w:rsid w:val="00EC4BEB"/>
    <w:rsid w:val="00EC5631"/>
    <w:rsid w:val="00EC642D"/>
    <w:rsid w:val="00ED662F"/>
    <w:rsid w:val="00EE74C2"/>
    <w:rsid w:val="00EE79C9"/>
    <w:rsid w:val="00EF42DD"/>
    <w:rsid w:val="00F124B7"/>
    <w:rsid w:val="00F1421B"/>
    <w:rsid w:val="00F20106"/>
    <w:rsid w:val="00F339BA"/>
    <w:rsid w:val="00F3531A"/>
    <w:rsid w:val="00F40A31"/>
    <w:rsid w:val="00F41FA6"/>
    <w:rsid w:val="00F42545"/>
    <w:rsid w:val="00F42A2E"/>
    <w:rsid w:val="00F45AC4"/>
    <w:rsid w:val="00F52D8C"/>
    <w:rsid w:val="00F52EB6"/>
    <w:rsid w:val="00F6111B"/>
    <w:rsid w:val="00F630EA"/>
    <w:rsid w:val="00F833B0"/>
    <w:rsid w:val="00F91026"/>
    <w:rsid w:val="00F9274B"/>
    <w:rsid w:val="00FA63FB"/>
    <w:rsid w:val="00FC267B"/>
    <w:rsid w:val="00FC5494"/>
    <w:rsid w:val="00FC5FD0"/>
    <w:rsid w:val="00FC72E4"/>
    <w:rsid w:val="00FD481E"/>
    <w:rsid w:val="00FD53D5"/>
    <w:rsid w:val="00FE1FE2"/>
    <w:rsid w:val="00FE384C"/>
    <w:rsid w:val="01BF3036"/>
    <w:rsid w:val="09670E51"/>
    <w:rsid w:val="15BD517A"/>
    <w:rsid w:val="1DE61ECD"/>
    <w:rsid w:val="1EBC22F1"/>
    <w:rsid w:val="20642F47"/>
    <w:rsid w:val="20D81735"/>
    <w:rsid w:val="282C5A6C"/>
    <w:rsid w:val="2AB53852"/>
    <w:rsid w:val="2B2D30C3"/>
    <w:rsid w:val="30A20BB4"/>
    <w:rsid w:val="3293569E"/>
    <w:rsid w:val="334A3793"/>
    <w:rsid w:val="3F5573C4"/>
    <w:rsid w:val="402622B5"/>
    <w:rsid w:val="4B5408D1"/>
    <w:rsid w:val="4E680B9C"/>
    <w:rsid w:val="4EAB174B"/>
    <w:rsid w:val="51425CAA"/>
    <w:rsid w:val="5D080044"/>
    <w:rsid w:val="60D256E0"/>
    <w:rsid w:val="62A96AD4"/>
    <w:rsid w:val="6B1F2A64"/>
    <w:rsid w:val="6BA655E8"/>
    <w:rsid w:val="6EAF5EE8"/>
    <w:rsid w:val="701A0AF8"/>
    <w:rsid w:val="741B1AE9"/>
    <w:rsid w:val="745D53A7"/>
    <w:rsid w:val="76AB0D6B"/>
    <w:rsid w:val="774B203B"/>
    <w:rsid w:val="78A5162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8"/>
    <w:autoRedefine/>
    <w:qFormat/>
    <w:uiPriority w:val="1"/>
    <w:pPr>
      <w:autoSpaceDE w:val="0"/>
      <w:autoSpaceDN w:val="0"/>
      <w:adjustRightInd w:val="0"/>
      <w:jc w:val="left"/>
    </w:pPr>
    <w:rPr>
      <w:rFonts w:ascii="黑体" w:hAnsi="黑体" w:cs="黑体"/>
      <w:kern w:val="0"/>
      <w:sz w:val="26"/>
      <w:szCs w:val="26"/>
    </w:rPr>
  </w:style>
  <w:style w:type="paragraph" w:styleId="3">
    <w:name w:val="Date"/>
    <w:basedOn w:val="1"/>
    <w:next w:val="1"/>
    <w:link w:val="15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autoRedefine/>
    <w:qFormat/>
    <w:uiPriority w:val="22"/>
    <w:rPr>
      <w:b/>
      <w:bCs/>
    </w:rPr>
  </w:style>
  <w:style w:type="character" w:styleId="12">
    <w:name w:val="Hyperlink"/>
    <w:basedOn w:val="10"/>
    <w:autoRedefine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3">
    <w:name w:val="页眉 字符"/>
    <w:basedOn w:val="10"/>
    <w:link w:val="6"/>
    <w:qFormat/>
    <w:uiPriority w:val="99"/>
    <w:rPr>
      <w:sz w:val="18"/>
      <w:szCs w:val="18"/>
    </w:rPr>
  </w:style>
  <w:style w:type="character" w:customStyle="1" w:styleId="14">
    <w:name w:val="页脚 字符"/>
    <w:basedOn w:val="10"/>
    <w:link w:val="5"/>
    <w:qFormat/>
    <w:uiPriority w:val="99"/>
    <w:rPr>
      <w:sz w:val="18"/>
      <w:szCs w:val="18"/>
    </w:rPr>
  </w:style>
  <w:style w:type="character" w:customStyle="1" w:styleId="15">
    <w:name w:val="日期 字符"/>
    <w:basedOn w:val="10"/>
    <w:link w:val="3"/>
    <w:semiHidden/>
    <w:qFormat/>
    <w:uiPriority w:val="99"/>
    <w:rPr>
      <w:kern w:val="2"/>
      <w:sz w:val="21"/>
      <w:szCs w:val="22"/>
    </w:rPr>
  </w:style>
  <w:style w:type="character" w:customStyle="1" w:styleId="16">
    <w:name w:val="批注框文本 字符"/>
    <w:basedOn w:val="10"/>
    <w:link w:val="4"/>
    <w:semiHidden/>
    <w:qFormat/>
    <w:uiPriority w:val="99"/>
    <w:rPr>
      <w:kern w:val="2"/>
      <w:sz w:val="18"/>
      <w:szCs w:val="18"/>
    </w:rPr>
  </w:style>
  <w:style w:type="paragraph" w:customStyle="1" w:styleId="17">
    <w:name w:val="Table Paragraph"/>
    <w:basedOn w:val="1"/>
    <w:qFormat/>
    <w:uiPriority w:val="1"/>
    <w:pPr>
      <w:autoSpaceDE w:val="0"/>
      <w:autoSpaceDN w:val="0"/>
      <w:adjustRightInd w:val="0"/>
      <w:jc w:val="left"/>
    </w:pPr>
    <w:rPr>
      <w:rFonts w:ascii="黑体" w:hAnsi="黑体" w:cs="黑体"/>
      <w:kern w:val="0"/>
      <w:sz w:val="24"/>
      <w:szCs w:val="24"/>
    </w:rPr>
  </w:style>
  <w:style w:type="character" w:customStyle="1" w:styleId="18">
    <w:name w:val="正文文本 字符"/>
    <w:basedOn w:val="10"/>
    <w:link w:val="2"/>
    <w:qFormat/>
    <w:uiPriority w:val="99"/>
    <w:rPr>
      <w:rFonts w:ascii="黑体" w:hAnsi="黑体" w:cs="黑体"/>
      <w:sz w:val="26"/>
      <w:szCs w:val="26"/>
    </w:rPr>
  </w:style>
  <w:style w:type="paragraph" w:customStyle="1" w:styleId="19">
    <w:name w:val="标题 21"/>
    <w:basedOn w:val="1"/>
    <w:qFormat/>
    <w:uiPriority w:val="1"/>
    <w:pPr>
      <w:autoSpaceDE w:val="0"/>
      <w:autoSpaceDN w:val="0"/>
      <w:adjustRightInd w:val="0"/>
      <w:spacing w:before="1"/>
      <w:ind w:left="308"/>
      <w:jc w:val="left"/>
      <w:outlineLvl w:val="1"/>
    </w:pPr>
    <w:rPr>
      <w:rFonts w:ascii="DFPLiJinHeiW8-GB" w:hAnsi="DFPLiJinHeiW8-GB" w:cs="DFPLiJinHeiW8-GB"/>
      <w:b/>
      <w:bCs/>
      <w:kern w:val="0"/>
      <w:sz w:val="26"/>
      <w:szCs w:val="26"/>
    </w:rPr>
  </w:style>
  <w:style w:type="paragraph" w:styleId="20">
    <w:name w:val="List Paragraph"/>
    <w:basedOn w:val="1"/>
    <w:unhideWhenUsed/>
    <w:qFormat/>
    <w:uiPriority w:val="99"/>
    <w:pPr>
      <w:ind w:firstLine="420" w:firstLineChars="200"/>
    </w:pPr>
  </w:style>
  <w:style w:type="paragraph" w:customStyle="1" w:styleId="21">
    <w:name w:val="列出段落1"/>
    <w:basedOn w:val="1"/>
    <w:qFormat/>
    <w:uiPriority w:val="34"/>
    <w:pPr>
      <w:ind w:firstLine="420" w:firstLineChars="200"/>
    </w:pPr>
  </w:style>
  <w:style w:type="paragraph" w:styleId="22">
    <w:name w:val="No Spacing"/>
    <w:link w:val="23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23">
    <w:name w:val="无间隔 字符"/>
    <w:basedOn w:val="10"/>
    <w:link w:val="22"/>
    <w:autoRedefine/>
    <w:qFormat/>
    <w:uiPriority w:val="1"/>
    <w:rPr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glossaryDocument" Target="glossary/document.xml"/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B62762DA94CB4261ABC81B9B74BCCCE4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DA29D324-83F8-4897-959E-A98DA8CCD0A3}"/>
      </w:docPartPr>
      <w:docPartBody>
        <w:p>
          <w:pPr>
            <w:pStyle w:val="5"/>
          </w:pPr>
          <w:r>
            <w:rPr>
              <w:rFonts w:asciiTheme="majorHAnsi" w:hAnsiTheme="majorHAnsi" w:eastAsiaTheme="majorEastAsia" w:cstheme="majorBidi"/>
              <w:color w:val="4F81BD" w:themeColor="accent1"/>
              <w:sz w:val="24"/>
              <w:szCs w:val="24"/>
              <w:lang w:val="zh-CN"/>
              <w14:textFill>
                <w14:solidFill>
                  <w14:schemeClr w14:val="accent1"/>
                </w14:solidFill>
              </w14:textFill>
            </w:rPr>
            <w:t>[键入文档标题]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578"/>
    <w:rsid w:val="005B4609"/>
    <w:rsid w:val="007146B5"/>
    <w:rsid w:val="00B17A92"/>
    <w:rsid w:val="00BB3D7F"/>
    <w:rsid w:val="00E30BA7"/>
    <w:rsid w:val="00F9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iPriority="1" w:name="Default Paragraph Font"/>
    <w:lsdException w:qFormat="1" w:uiPriority="99" w:name="Normal Table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4A8767654DE54DB5A3C7D0F5B90CC47E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5">
    <w:name w:val="B62762DA94CB4261ABC81B9B74BCCCE4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overPageProperties xmlns="http://schemas.microsoft.com/office/2006/coverPageProps">
  <PublishDate>2018-05-20T00:00:00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06EEB39A-AB8A-4647-BE10-DB1BE5AF71C3}">
  <ds:schemaRefs/>
</ds:datastoreItem>
</file>

<file path=customXml/itemProps2.xml><?xml version="1.0" encoding="utf-8"?>
<ds:datastoreItem xmlns:ds="http://schemas.openxmlformats.org/officeDocument/2006/customXml" ds:itemID="{55AF091B-3C7A-41E3-B477-F2FDAA23CFD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329</Words>
  <Characters>376</Characters>
  <Lines>6</Lines>
  <Paragraphs>1</Paragraphs>
  <TotalTime>21</TotalTime>
  <ScaleCrop>false</ScaleCrop>
  <LinksUpToDate>false</LinksUpToDate>
  <CharactersWithSpaces>432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2019-02-12T01:46:00Z</dcterms:created>
  <dc:creator>admin</dc:creator>
  <cp:lastModifiedBy>维佳</cp:lastModifiedBy>
  <cp:lastPrinted>2019-03-15T03:40:00Z</cp:lastPrinted>
  <dcterms:modified xsi:type="dcterms:W3CDTF">2024-02-22T04:17:06Z</dcterms:modified>
  <dc:title>2024 艺术上海国际博览会</dc:title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FD72935CDD66410BB6272B94C5DE4ADD_13</vt:lpwstr>
  </property>
</Properties>
</file>